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A7" w:rsidRPr="00201FA7" w:rsidRDefault="00201FA7" w:rsidP="00201FA7">
      <w:pPr>
        <w:widowControl w:val="0"/>
        <w:spacing w:after="60" w:line="249" w:lineRule="auto"/>
        <w:ind w:left="43"/>
        <w:rPr>
          <w:rFonts w:ascii="SPD 2002 TheSans" w:hAnsi="SPD 2002 TheSans"/>
          <w:color w:val="FF0000"/>
          <w:sz w:val="28"/>
          <w:szCs w:val="28"/>
          <w14:ligatures w14:val="none"/>
        </w:rPr>
      </w:pPr>
      <w:r w:rsidRPr="00201FA7">
        <w:rPr>
          <w:rFonts w:ascii="SPD 2002 TheSans" w:hAnsi="SPD 2002 TheSans"/>
          <w:color w:val="FF0000"/>
          <w:sz w:val="28"/>
          <w:szCs w:val="28"/>
          <w14:ligatures w14:val="none"/>
        </w:rPr>
        <w:t>L 294 zwischen Leichlingen und Witzhelden</w:t>
      </w:r>
    </w:p>
    <w:p w:rsidR="00201FA7" w:rsidRDefault="00201FA7" w:rsidP="00201FA7">
      <w:pPr>
        <w:widowControl w:val="0"/>
        <w:spacing w:after="60" w:line="249" w:lineRule="auto"/>
        <w:ind w:left="43"/>
        <w:rPr>
          <w:rFonts w:ascii="SPD 2002 TheSans" w:hAnsi="SPD 2002 TheSans"/>
          <w:sz w:val="22"/>
          <w:szCs w:val="22"/>
          <w14:ligatures w14:val="none"/>
        </w:rPr>
      </w:pPr>
      <w:r>
        <w:rPr>
          <w:rFonts w:ascii="SPD 2002 TheSans" w:hAnsi="SPD 2002 TheSans"/>
          <w:sz w:val="22"/>
          <w:szCs w:val="22"/>
          <w14:ligatures w14:val="none"/>
        </w:rPr>
        <w:t>Die Sanierung dieses Streckenabschnitts war schon länger von Straßen NRW angekündigt. Da es wi</w:t>
      </w:r>
      <w:bookmarkStart w:id="0" w:name="_GoBack"/>
      <w:bookmarkEnd w:id="0"/>
      <w:r>
        <w:rPr>
          <w:rFonts w:ascii="SPD 2002 TheSans" w:hAnsi="SPD 2002 TheSans"/>
          <w:sz w:val="22"/>
          <w:szCs w:val="22"/>
          <w14:ligatures w14:val="none"/>
        </w:rPr>
        <w:t xml:space="preserve">dersprüchliche Aussagen gab, hat die </w:t>
      </w:r>
      <w:r>
        <w:rPr>
          <w:rFonts w:ascii="SPD 2002 TheSans" w:hAnsi="SPD 2002 TheSans"/>
          <w:b/>
          <w:bCs/>
          <w:color w:val="FF0000"/>
          <w:sz w:val="22"/>
          <w:szCs w:val="22"/>
          <w14:ligatures w14:val="none"/>
        </w:rPr>
        <w:t xml:space="preserve">SPD Fraktion </w:t>
      </w:r>
      <w:r>
        <w:rPr>
          <w:rFonts w:ascii="SPD 2002 TheSans" w:hAnsi="SPD 2002 TheSans"/>
          <w:sz w:val="22"/>
          <w:szCs w:val="22"/>
          <w14:ligatures w14:val="none"/>
        </w:rPr>
        <w:t xml:space="preserve">auch hier auf Anregung der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eine Anfrage gestellt.</w:t>
      </w:r>
      <w:r>
        <w:rPr>
          <w:rFonts w:ascii="SPD 2002 TheSans" w:hAnsi="SPD 2002 TheSans"/>
          <w:b/>
          <w:bCs/>
          <w:color w:val="FF0000"/>
          <w:sz w:val="22"/>
          <w:szCs w:val="22"/>
          <w14:ligatures w14:val="none"/>
        </w:rPr>
        <w:t xml:space="preserve"> </w:t>
      </w:r>
      <w:r>
        <w:rPr>
          <w:rFonts w:ascii="SPD 2002 TheSans" w:hAnsi="SPD 2002 TheSans"/>
          <w:sz w:val="22"/>
          <w:szCs w:val="22"/>
          <w14:ligatures w14:val="none"/>
        </w:rPr>
        <w:t>Die Stadt hat folgende Antwort von Straßen NRW erhalten:</w:t>
      </w:r>
    </w:p>
    <w:p w:rsidR="00201FA7" w:rsidRDefault="00201FA7" w:rsidP="00201FA7">
      <w:pPr>
        <w:widowControl w:val="0"/>
        <w:spacing w:after="60" w:line="249" w:lineRule="auto"/>
        <w:ind w:left="45"/>
        <w:rPr>
          <w:rFonts w:ascii="SPD 2002 TheSans" w:hAnsi="SPD 2002 TheSans"/>
          <w:sz w:val="22"/>
          <w:szCs w:val="22"/>
          <w14:ligatures w14:val="none"/>
        </w:rPr>
      </w:pPr>
      <w:r>
        <w:rPr>
          <w:rFonts w:ascii="SPD 2002 TheSans" w:hAnsi="SPD 2002 TheSans"/>
          <w:sz w:val="22"/>
          <w:szCs w:val="22"/>
          <w14:ligatures w14:val="none"/>
        </w:rPr>
        <w:t>Für diesen Bereich wird ein sogenannter Erhaltungsentwurf erstellt, welcher sich aktuell in der Abstimmung befindet. Hierbei wird der gesamte Abschnitt betrachtet und wenn möglich optimiert. Es können aufgrund der derzeit laufenden Abstimmungen weitere Anpassungen des Entwurfs notwendig werden.</w:t>
      </w:r>
    </w:p>
    <w:p w:rsidR="00201FA7" w:rsidRDefault="00201FA7" w:rsidP="00201FA7">
      <w:pPr>
        <w:widowControl w:val="0"/>
        <w:spacing w:after="60" w:line="249" w:lineRule="auto"/>
        <w:ind w:left="45"/>
        <w:rPr>
          <w:rFonts w:ascii="SPD 2002 TheSans" w:hAnsi="SPD 2002 TheSans"/>
          <w:sz w:val="22"/>
          <w:szCs w:val="22"/>
          <w14:ligatures w14:val="none"/>
        </w:rPr>
      </w:pPr>
      <w:r>
        <w:rPr>
          <w:rFonts w:ascii="SPD 2002 TheSans" w:hAnsi="SPD 2002 TheSans"/>
          <w:sz w:val="22"/>
          <w:szCs w:val="22"/>
          <w14:ligatures w14:val="none"/>
        </w:rPr>
        <w:t>Im Anschluss erfolgt die Erstellung der Ausführungsplanung sowie der Ausschreibung. Nach aktuellem Stand kann voraussichtlich Ende 2024 / Anfang 2025 mit der Umsetzung der Maßnahme begonnen werden.</w:t>
      </w:r>
    </w:p>
    <w:p w:rsidR="00201FA7" w:rsidRDefault="00201FA7" w:rsidP="00201FA7">
      <w:pPr>
        <w:widowControl w:val="0"/>
        <w:spacing w:after="60" w:line="249" w:lineRule="auto"/>
        <w:ind w:left="45"/>
        <w:rPr>
          <w:rFonts w:ascii="SPD 2002 TheSans" w:hAnsi="SPD 2002 TheSans"/>
          <w:sz w:val="22"/>
          <w:szCs w:val="22"/>
          <w14:ligatures w14:val="none"/>
        </w:rPr>
      </w:pPr>
      <w:r>
        <w:rPr>
          <w:rFonts w:ascii="SPD 2002 TheSans" w:hAnsi="SPD 2002 TheSans"/>
          <w:sz w:val="22"/>
          <w:szCs w:val="22"/>
          <w14:ligatures w14:val="none"/>
        </w:rPr>
        <w:t>Im Zuge des Erhaltungsentwurfes werden auch Fuß- und Radwege saniert.</w:t>
      </w:r>
    </w:p>
    <w:p w:rsidR="00201FA7" w:rsidRDefault="00201FA7" w:rsidP="00201FA7">
      <w:pPr>
        <w:widowControl w:val="0"/>
        <w:spacing w:after="60" w:line="249" w:lineRule="auto"/>
        <w:ind w:left="45"/>
        <w:rPr>
          <w:rFonts w:ascii="SPD 2002 TheSans" w:hAnsi="SPD 2002 TheSans"/>
          <w:sz w:val="22"/>
          <w:szCs w:val="22"/>
          <w14:ligatures w14:val="none"/>
        </w:rPr>
      </w:pPr>
      <w:r>
        <w:rPr>
          <w:rFonts w:ascii="SPD 2002 TheSans" w:hAnsi="SPD 2002 TheSans"/>
          <w:sz w:val="22"/>
          <w:szCs w:val="22"/>
          <w14:ligatures w14:val="none"/>
        </w:rPr>
        <w:t xml:space="preserve">Auch hier wird die </w:t>
      </w:r>
      <w:r>
        <w:rPr>
          <w:rFonts w:ascii="SPD 2002 TheSans" w:hAnsi="SPD 2002 TheSans"/>
          <w:b/>
          <w:bCs/>
          <w:color w:val="FF0000"/>
          <w:sz w:val="22"/>
          <w:szCs w:val="22"/>
          <w14:ligatures w14:val="none"/>
        </w:rPr>
        <w:t>SPD</w:t>
      </w:r>
      <w:r>
        <w:rPr>
          <w:rFonts w:ascii="SPD 2002 TheSans" w:hAnsi="SPD 2002 TheSans"/>
          <w:sz w:val="22"/>
          <w:szCs w:val="22"/>
          <w14:ligatures w14:val="none"/>
        </w:rPr>
        <w:t xml:space="preserve"> ein wachsames Auge auf den Bereich halten und bei Abweichung vom Zeitplan durch die Stadt entsprechend nachfragen lassen.</w:t>
      </w:r>
    </w:p>
    <w:p w:rsidR="00201FA7" w:rsidRDefault="00201FA7" w:rsidP="00201FA7">
      <w:pPr>
        <w:widowControl w:val="0"/>
        <w:rPr>
          <w14:ligatures w14:val="none"/>
        </w:rPr>
      </w:pPr>
      <w:r>
        <w:rPr>
          <w14:ligatures w14:val="none"/>
        </w:rPr>
        <w:t> </w:t>
      </w:r>
    </w:p>
    <w:p w:rsidR="007819E6" w:rsidRDefault="007819E6"/>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A7"/>
    <w:rsid w:val="00201FA7"/>
    <w:rsid w:val="0078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D622"/>
  <w15:chartTrackingRefBased/>
  <w15:docId w15:val="{8E50EC69-43A4-49BB-A336-B4B27F19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FA7"/>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2023-12-30T10:33:00Z</dcterms:created>
  <dcterms:modified xsi:type="dcterms:W3CDTF">2023-12-30T10:35:00Z</dcterms:modified>
</cp:coreProperties>
</file>