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CA" w:rsidRDefault="00A153CA" w:rsidP="00A153CA">
      <w:pPr>
        <w:pStyle w:val="Anrede"/>
        <w:spacing w:after="60" w:line="249" w:lineRule="auto"/>
        <w:rPr>
          <w:rFonts w:ascii="SPD 2002 TheSans" w:hAnsi="SPD 2002 TheSans"/>
          <w:b/>
          <w:bCs/>
          <w:color w:val="FF0000"/>
          <w:sz w:val="32"/>
          <w:szCs w:val="32"/>
          <w14:textFill>
            <w14:solidFill>
              <w14:srgbClr w14:val="000000"/>
            </w14:solidFill>
          </w14:textFill>
          <w14:ligatures w14:val="none"/>
        </w:rPr>
      </w:pPr>
      <w:r>
        <w:rPr>
          <w:rFonts w:ascii="SPD 2002 TheSans" w:hAnsi="SPD 2002 TheSans"/>
          <w:b/>
          <w:bCs/>
          <w:color w:val="FF0000"/>
          <w:sz w:val="32"/>
          <w:szCs w:val="32"/>
          <w14:textFill>
            <w14:solidFill>
              <w14:srgbClr w14:val="000000"/>
            </w14:solidFill>
          </w14:textFill>
          <w14:ligatures w14:val="none"/>
        </w:rPr>
        <w:t>Unser Dorf verwaist!</w:t>
      </w:r>
    </w:p>
    <w:p w:rsidR="00A153CA" w:rsidRDefault="00A153CA" w:rsidP="00A153CA">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Auch in Witzhelden gehen persönliche Gesprächskulturen unaufhaltsam zu Ende. (Fast) alles findet nur noch über die modernen Kommunikationswege statt. Die Folgeerscheinung ist, dass die Kneipenkultur in</w:t>
      </w:r>
      <w:r>
        <w:rPr>
          <w:rFonts w:ascii="SPD 2002 TheSans" w:hAnsi="SPD 2002 TheSans"/>
          <w:sz w:val="22"/>
          <w:szCs w:val="22"/>
          <w14:ligatures w14:val="none"/>
        </w:rPr>
        <w:br/>
      </w:r>
      <w:r>
        <w:rPr>
          <w:rFonts w:ascii="SPD 2002 TheSans" w:hAnsi="SPD 2002 TheSans"/>
          <w:b/>
          <w:bCs/>
          <w:color w:val="FF0000"/>
          <w:sz w:val="22"/>
          <w:szCs w:val="22"/>
          <w14:ligatures w14:val="none"/>
        </w:rPr>
        <w:t>Witzhelden</w:t>
      </w:r>
      <w:r>
        <w:rPr>
          <w:rFonts w:ascii="SPD 2002 TheSans" w:hAnsi="SPD 2002 TheSans"/>
          <w:sz w:val="22"/>
          <w:szCs w:val="22"/>
          <w14:ligatures w14:val="none"/>
        </w:rPr>
        <w:t xml:space="preserve"> wie überall stirbt.</w:t>
      </w:r>
    </w:p>
    <w:p w:rsidR="00A153CA" w:rsidRDefault="00A153CA" w:rsidP="00A153CA">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Hier in Ort gab es im letzten Jahrtausend noch viele Gaststätten, ein Hotel und Geschäfte. Allein im Dorfzentrum waren es 5 Gaststätten und ein Hotel: </w:t>
      </w:r>
      <w:r>
        <w:rPr>
          <w:rFonts w:ascii="SPD 2002 TheSans" w:hAnsi="SPD 2002 TheSans"/>
          <w:b/>
          <w:bCs/>
          <w:sz w:val="22"/>
          <w:szCs w:val="22"/>
          <w14:ligatures w14:val="none"/>
        </w:rPr>
        <w:t>Zur Kaiserhalle</w:t>
      </w:r>
      <w:r>
        <w:rPr>
          <w:rFonts w:ascii="SPD 2002 TheSans" w:hAnsi="SPD 2002 TheSans"/>
          <w:sz w:val="22"/>
          <w:szCs w:val="22"/>
          <w14:ligatures w14:val="none"/>
        </w:rPr>
        <w:t>-</w:t>
      </w:r>
      <w:proofErr w:type="spellStart"/>
      <w:r>
        <w:rPr>
          <w:rFonts w:ascii="SPD 2002 TheSans" w:hAnsi="SPD 2002 TheSans"/>
          <w:sz w:val="22"/>
          <w:szCs w:val="22"/>
          <w14:ligatures w14:val="none"/>
        </w:rPr>
        <w:t>Unshelm</w:t>
      </w:r>
      <w:proofErr w:type="spellEnd"/>
      <w:r>
        <w:rPr>
          <w:rFonts w:ascii="SPD 2002 TheSans" w:hAnsi="SPD 2002 TheSans"/>
          <w:sz w:val="22"/>
          <w:szCs w:val="22"/>
          <w14:ligatures w14:val="none"/>
        </w:rPr>
        <w:t xml:space="preserve">, </w:t>
      </w:r>
      <w:r>
        <w:rPr>
          <w:rFonts w:ascii="SPD 2002 TheSans" w:hAnsi="SPD 2002 TheSans"/>
          <w:b/>
          <w:bCs/>
          <w:sz w:val="22"/>
          <w:szCs w:val="22"/>
          <w14:ligatures w14:val="none"/>
        </w:rPr>
        <w:t>Alte Post</w:t>
      </w:r>
      <w:r>
        <w:rPr>
          <w:rFonts w:ascii="SPD 2002 TheSans" w:hAnsi="SPD 2002 TheSans"/>
          <w:sz w:val="22"/>
          <w:szCs w:val="22"/>
          <w14:ligatures w14:val="none"/>
        </w:rPr>
        <w:t xml:space="preserve">-Hoffmann, </w:t>
      </w:r>
      <w:r>
        <w:rPr>
          <w:rFonts w:ascii="SPD 2002 TheSans" w:hAnsi="SPD 2002 TheSans"/>
          <w:b/>
          <w:bCs/>
          <w:sz w:val="22"/>
          <w:szCs w:val="22"/>
          <w14:ligatures w14:val="none"/>
        </w:rPr>
        <w:t>Bauernstube</w:t>
      </w:r>
      <w:r>
        <w:rPr>
          <w:rFonts w:ascii="SPD 2002 TheSans" w:hAnsi="SPD 2002 TheSans"/>
          <w:sz w:val="22"/>
          <w:szCs w:val="22"/>
          <w14:ligatures w14:val="none"/>
        </w:rPr>
        <w:t>-</w:t>
      </w:r>
      <w:proofErr w:type="spellStart"/>
      <w:r>
        <w:rPr>
          <w:rFonts w:ascii="SPD 2002 TheSans" w:hAnsi="SPD 2002 TheSans"/>
          <w:sz w:val="22"/>
          <w:szCs w:val="22"/>
          <w14:ligatures w14:val="none"/>
        </w:rPr>
        <w:t>Brüggendiek</w:t>
      </w:r>
      <w:proofErr w:type="spellEnd"/>
      <w:r>
        <w:rPr>
          <w:rFonts w:ascii="SPD 2002 TheSans" w:hAnsi="SPD 2002 TheSans"/>
          <w:sz w:val="22"/>
          <w:szCs w:val="22"/>
          <w14:ligatures w14:val="none"/>
        </w:rPr>
        <w:t xml:space="preserve">, Hotel und Restaurant </w:t>
      </w:r>
      <w:r>
        <w:rPr>
          <w:rFonts w:ascii="SPD 2002 TheSans" w:hAnsi="SPD 2002 TheSans"/>
          <w:b/>
          <w:bCs/>
          <w:sz w:val="22"/>
          <w:szCs w:val="22"/>
          <w14:ligatures w14:val="none"/>
        </w:rPr>
        <w:t>Zur Post</w:t>
      </w:r>
      <w:r>
        <w:rPr>
          <w:rFonts w:ascii="SPD 2002 TheSans" w:hAnsi="SPD 2002 TheSans"/>
          <w:sz w:val="22"/>
          <w:szCs w:val="22"/>
          <w14:ligatures w14:val="none"/>
        </w:rPr>
        <w:t>-</w:t>
      </w:r>
      <w:proofErr w:type="spellStart"/>
      <w:r>
        <w:rPr>
          <w:rFonts w:ascii="SPD 2002 TheSans" w:hAnsi="SPD 2002 TheSans"/>
          <w:sz w:val="22"/>
          <w:szCs w:val="22"/>
          <w14:ligatures w14:val="none"/>
        </w:rPr>
        <w:t>Brüggendiek</w:t>
      </w:r>
      <w:proofErr w:type="spellEnd"/>
      <w:r>
        <w:rPr>
          <w:rFonts w:ascii="SPD 2002 TheSans" w:hAnsi="SPD 2002 TheSans"/>
          <w:sz w:val="22"/>
          <w:szCs w:val="22"/>
          <w14:ligatures w14:val="none"/>
        </w:rPr>
        <w:t xml:space="preserve">, </w:t>
      </w:r>
      <w:r>
        <w:rPr>
          <w:rFonts w:ascii="SPD 2002 TheSans" w:hAnsi="SPD 2002 TheSans"/>
          <w:b/>
          <w:bCs/>
          <w:sz w:val="22"/>
          <w:szCs w:val="22"/>
          <w14:ligatures w14:val="none"/>
        </w:rPr>
        <w:t>Ratsstube</w:t>
      </w:r>
      <w:r>
        <w:rPr>
          <w:rFonts w:ascii="SPD 2002 TheSans" w:hAnsi="SPD 2002 TheSans"/>
          <w:sz w:val="22"/>
          <w:szCs w:val="22"/>
          <w14:ligatures w14:val="none"/>
        </w:rPr>
        <w:t>-</w:t>
      </w:r>
      <w:proofErr w:type="spellStart"/>
      <w:r>
        <w:rPr>
          <w:rFonts w:ascii="SPD 2002 TheSans" w:hAnsi="SPD 2002 TheSans"/>
          <w:sz w:val="22"/>
          <w:szCs w:val="22"/>
          <w14:ligatures w14:val="none"/>
        </w:rPr>
        <w:t>Tollkamp</w:t>
      </w:r>
      <w:proofErr w:type="spellEnd"/>
      <w:r>
        <w:rPr>
          <w:rFonts w:ascii="SPD 2002 TheSans" w:hAnsi="SPD 2002 TheSans"/>
          <w:sz w:val="22"/>
          <w:szCs w:val="22"/>
          <w14:ligatures w14:val="none"/>
        </w:rPr>
        <w:t xml:space="preserve">. Nun gibt es mit </w:t>
      </w:r>
      <w:proofErr w:type="spellStart"/>
      <w:r>
        <w:rPr>
          <w:rFonts w:ascii="SPD 2002 TheSans" w:hAnsi="SPD 2002 TheSans"/>
          <w:sz w:val="22"/>
          <w:szCs w:val="22"/>
          <w14:ligatures w14:val="none"/>
        </w:rPr>
        <w:t>PlanB</w:t>
      </w:r>
      <w:proofErr w:type="spellEnd"/>
      <w:r>
        <w:rPr>
          <w:rFonts w:ascii="SPD 2002 TheSans" w:hAnsi="SPD 2002 TheSans"/>
          <w:sz w:val="22"/>
          <w:szCs w:val="22"/>
          <w14:ligatures w14:val="none"/>
        </w:rPr>
        <w:t xml:space="preserve"> nur noch einen Anlaufpunkt.</w:t>
      </w:r>
    </w:p>
    <w:p w:rsidR="00A153CA" w:rsidRDefault="00A153CA" w:rsidP="00A153CA">
      <w:pPr>
        <w:spacing w:after="60" w:line="249" w:lineRule="auto"/>
        <w:rPr>
          <w:rFonts w:ascii="SPD 2002 TheSans" w:hAnsi="SPD 2002 TheSans"/>
          <w:sz w:val="22"/>
          <w:szCs w:val="22"/>
          <w14:ligatures w14:val="none"/>
        </w:rPr>
      </w:pPr>
      <w:r>
        <w:rPr>
          <w:rFonts w:ascii="SPD 2002 TheSans" w:hAnsi="SPD 2002 TheSans"/>
          <w:sz w:val="22"/>
          <w:szCs w:val="22"/>
          <w14:ligatures w14:val="none"/>
        </w:rPr>
        <w:t>Was damit fehlt, sind Übernachtungsmöglichkeiten und mindestens eine weitere Gaststätte. Es gibt keine geeignete Kneipe mehr, um einen gepflegten Früh- oder Dämmerschoppen abhalten zu können. Das Angebot Mittagstisch ist auch verloren gegangen, seit es die</w:t>
      </w:r>
      <w:r>
        <w:rPr>
          <w:rFonts w:ascii="SPD 2002 TheSans" w:hAnsi="SPD 2002 TheSans"/>
          <w:sz w:val="22"/>
          <w:szCs w:val="22"/>
          <w14:ligatures w14:val="none"/>
        </w:rPr>
        <w:t xml:space="preserve"> Alte Post nicht </w:t>
      </w:r>
      <w:bookmarkStart w:id="0" w:name="_GoBack"/>
      <w:bookmarkEnd w:id="0"/>
      <w:r>
        <w:rPr>
          <w:rFonts w:ascii="SPD 2002 TheSans" w:hAnsi="SPD 2002 TheSans"/>
          <w:sz w:val="22"/>
          <w:szCs w:val="22"/>
          <w14:ligatures w14:val="none"/>
        </w:rPr>
        <w:t>mehr gibt.</w:t>
      </w:r>
    </w:p>
    <w:p w:rsidR="00A153CA" w:rsidRDefault="00A153CA" w:rsidP="00A153CA">
      <w:pPr>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Es kann doch nicht sein, dass gewachsene Strukturen durch immer mehr Wohnbebauung im Dorfkern verschwinden. Hier ist auch unsere neue Wirtschaftsförderin in der Stadtverwaltung gefragt, denn sie hat den Tourismus als Zukunftsthema klar benannt. </w:t>
      </w:r>
      <w:r>
        <w:rPr>
          <w:rFonts w:ascii="SPD 2002 TheSans" w:hAnsi="SPD 2002 TheSans"/>
          <w:b/>
          <w:bCs/>
          <w:color w:val="FF0000"/>
          <w:sz w:val="22"/>
          <w:szCs w:val="22"/>
          <w14:ligatures w14:val="none"/>
        </w:rPr>
        <w:t>Witzhelden</w:t>
      </w:r>
      <w:r>
        <w:rPr>
          <w:rFonts w:ascii="SPD 2002 TheSans" w:hAnsi="SPD 2002 TheSans"/>
          <w:sz w:val="22"/>
          <w:szCs w:val="22"/>
          <w14:ligatures w14:val="none"/>
        </w:rPr>
        <w:t xml:space="preserve"> muss wieder attraktiver für Ausflugsverkehr und Übernachtungen werden. Hier muss mehr für die Allgemeinheit geschaffen werden, sonst kann sich Tourismus u.a. in Witzhelden nicht - für die Zuk</w:t>
      </w:r>
      <w:r>
        <w:rPr>
          <w:rFonts w:ascii="SPD 2002 TheSans" w:hAnsi="SPD 2002 TheSans"/>
          <w:sz w:val="22"/>
          <w:szCs w:val="22"/>
          <w14:ligatures w14:val="none"/>
        </w:rPr>
        <w:t>unft - weiter</w:t>
      </w:r>
      <w:r>
        <w:rPr>
          <w:rFonts w:ascii="SPD 2002 TheSans" w:hAnsi="SPD 2002 TheSans"/>
          <w:sz w:val="22"/>
          <w:szCs w:val="22"/>
          <w14:ligatures w14:val="none"/>
        </w:rPr>
        <w:t>entwickeln.</w:t>
      </w:r>
    </w:p>
    <w:p w:rsidR="00A153CA" w:rsidRDefault="00A153CA" w:rsidP="00A153CA">
      <w:pPr>
        <w:widowControl w:val="0"/>
        <w:rPr>
          <w14:ligatures w14:val="none"/>
        </w:rPr>
      </w:pPr>
      <w:r>
        <w:rPr>
          <w14:ligatures w14:val="none"/>
        </w:rPr>
        <w:t> </w:t>
      </w:r>
    </w:p>
    <w:p w:rsidR="00070E04" w:rsidRDefault="00070E04"/>
    <w:sectPr w:rsidR="00070E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CA"/>
    <w:rsid w:val="00070E04"/>
    <w:rsid w:val="00A15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61C7"/>
  <w15:chartTrackingRefBased/>
  <w15:docId w15:val="{36D1C7C3-6F53-45E7-9F17-718A9F6F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3CA"/>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link w:val="AnredeZchn"/>
    <w:uiPriority w:val="99"/>
    <w:semiHidden/>
    <w:unhideWhenUsed/>
    <w:rsid w:val="00A153CA"/>
    <w:pPr>
      <w:spacing w:after="300" w:line="276" w:lineRule="auto"/>
    </w:pPr>
    <w:rPr>
      <w:color w:val="55463E"/>
      <w:sz w:val="22"/>
      <w:szCs w:val="22"/>
    </w:rPr>
  </w:style>
  <w:style w:type="character" w:customStyle="1" w:styleId="AnredeZchn">
    <w:name w:val="Anrede Zchn"/>
    <w:basedOn w:val="Absatz-Standardschriftart"/>
    <w:link w:val="Anrede"/>
    <w:uiPriority w:val="99"/>
    <w:semiHidden/>
    <w:rsid w:val="00A153CA"/>
    <w:rPr>
      <w:rFonts w:ascii="Calibri" w:eastAsia="Times New Roman" w:hAnsi="Calibri" w:cs="Calibri"/>
      <w:color w:val="55463E"/>
      <w:kern w:val="28"/>
      <w:lang w:eastAsia="de-DE"/>
      <w14:textFill>
        <w14:solidFill>
          <w14:srgbClr w14:val="000000"/>
        </w14:solidFill>
      </w14:textFil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2023-06-25T08:52:00Z</dcterms:created>
  <dcterms:modified xsi:type="dcterms:W3CDTF">2023-06-25T08:53:00Z</dcterms:modified>
</cp:coreProperties>
</file>